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Instructions for authors</w:t>
      </w:r>
    </w:p>
    <w:p>
      <w:pPr>
        <w:pStyle w:val="ITLASubtitle"/>
      </w:pPr>
      <w:r>
        <w:t xml:space="preserve">International Terraced Landscapes Alliance Journal, 2026</w:t>
      </w:r>
    </w:p>
    <w:p>
      <w:pPr>
        <w:pStyle w:val="ITLAInstr"/>
      </w:pPr>
      <w:r>
        <w:t xml:space="preserve">These instructions apply to all three ITLA journals: the International Terraced Landscapes Alliance Journal, The Journal of Terraced Landscapes and The Art of Terraced Landscapes. The general part is common to all of them; the part for International Terraced Landscapes Alliance Journal sets the length and structure of the text. Formatting is kept to a minimum on purpose: manual formatting causes errors when the text is imported into the layout software, so please use the article template and its styles.</w:t>
      </w:r>
    </w:p>
    <w:p>
      <w:pPr>
        <w:pStyle w:val="ITLAInstrH"/>
      </w:pPr>
      <w:r>
        <w:t xml:space="preserve">Submission overview</w:t>
      </w:r>
    </w:p>
    <w:p>
      <w:pPr>
        <w:pStyle w:val="ITLAInstr"/>
        <w:numPr>
          <w:ilvl w:val="0"/>
          <w:numId w:val="2"/>
        </w:numPr>
      </w:pPr>
      <w:r>
        <w:rPr>
          <w:b/>
          <w:bCs/>
        </w:rPr>
        <w:t xml:space="preserve">Language:</w:t>
      </w:r>
      <w:r>
        <w:t xml:space="preserve"> texts must be in English. Authors should make sure the language is of an acceptable standard before submission.</w:t>
      </w:r>
    </w:p>
    <w:p>
      <w:pPr>
        <w:pStyle w:val="ITLAInstr"/>
        <w:numPr>
          <w:ilvl w:val="0"/>
          <w:numId w:val="2"/>
        </w:numPr>
      </w:pPr>
      <w:r>
        <w:rPr>
          <w:b/>
          <w:bCs/>
        </w:rPr>
        <w:t xml:space="preserve">Fees:</w:t>
      </w:r>
      <w:r>
        <w:t xml:space="preserve"> there are no publishing fees.</w:t>
      </w:r>
    </w:p>
    <w:p>
      <w:pPr>
        <w:pStyle w:val="ITLAInstr"/>
        <w:numPr>
          <w:ilvl w:val="0"/>
          <w:numId w:val="2"/>
        </w:numPr>
      </w:pPr>
      <w:r>
        <w:rPr>
          <w:b/>
          <w:bCs/>
        </w:rPr>
        <w:t xml:space="preserve">Licence:</w:t>
      </w:r>
      <w:r>
        <w:t xml:space="preserve"> work is published open access under the Creative Commons Attribution-ShareAlike 4.0 International licence (CC BY-SA 4.0). Authors keep the rights to their work.</w:t>
      </w:r>
    </w:p>
    <w:p>
      <w:pPr>
        <w:pStyle w:val="ITLAInstr"/>
        <w:numPr>
          <w:ilvl w:val="0"/>
          <w:numId w:val="2"/>
        </w:numPr>
      </w:pPr>
      <w:r>
        <w:rPr>
          <w:b/>
          <w:bCs/>
        </w:rPr>
        <w:t xml:space="preserve">Review:</w:t>
      </w:r>
      <w:r>
        <w:t xml:space="preserve"> Editorial review.</w:t>
      </w:r>
    </w:p>
    <w:p>
      <w:pPr>
        <w:pStyle w:val="ITLAInstr"/>
        <w:numPr>
          <w:ilvl w:val="0"/>
          <w:numId w:val="2"/>
        </w:numPr>
      </w:pPr>
      <w:r>
        <w:rPr>
          <w:b/>
          <w:bCs/>
        </w:rPr>
        <w:t xml:space="preserve">Submission:</w:t>
      </w:r>
      <w:r>
        <w:t xml:space="preserve"> send the manuscript and the figure files to </w:t>
      </w:r>
      <w:hyperlink w:history="1" r:id="rIdwm3npqtawx3wzap_z3upm">
        <w:r>
          <w:rPr>
            <w:color w:val="034869"/>
            <w:u w:val="single"/>
          </w:rPr>
          <w:t xml:space="preserve">submit@itla.si</w:t>
        </w:r>
      </w:hyperlink>
      <w:r>
        <w:t xml:space="preserve">.</w:t>
      </w:r>
    </w:p>
    <w:p>
      <w:pPr>
        <w:pStyle w:val="ITLAInstrH"/>
      </w:pPr>
      <w:r>
        <w:t xml:space="preserve">International Terraced Landscapes Alliance Journal</w:t>
      </w:r>
    </w:p>
    <w:p>
      <w:pPr>
        <w:pStyle w:val="ITLAInstr"/>
        <w:numPr>
          <w:ilvl w:val="0"/>
          <w:numId w:val="2"/>
        </w:numPr>
      </w:pPr>
      <w:r>
        <w:rPr>
          <w:b/>
          <w:bCs/>
        </w:rPr>
        <w:t xml:space="preserve">Type of contribution:</w:t>
      </w:r>
      <w:r>
        <w:t xml:space="preserve"> articles that clearly articulate a problem, and reports on projects, events and practice in terraced landscapes.</w:t>
      </w:r>
    </w:p>
    <w:p>
      <w:pPr>
        <w:pStyle w:val="ITLAInstr"/>
        <w:numPr>
          <w:ilvl w:val="0"/>
          <w:numId w:val="2"/>
        </w:numPr>
      </w:pPr>
      <w:r>
        <w:rPr>
          <w:b/>
          <w:bCs/>
        </w:rPr>
        <w:t xml:space="preserve">Length:</w:t>
      </w:r>
      <w:r>
        <w:t xml:space="preserve"> main text of about 2,500 words.</w:t>
      </w:r>
    </w:p>
    <w:p>
      <w:pPr>
        <w:pStyle w:val="ITLAInstr"/>
        <w:numPr>
          <w:ilvl w:val="0"/>
          <w:numId w:val="2"/>
        </w:numPr>
      </w:pPr>
      <w:r>
        <w:rPr>
          <w:b/>
          <w:bCs/>
        </w:rPr>
        <w:t xml:space="preserve">Structure:</w:t>
      </w:r>
      <w:r>
        <w:t xml:space="preserve"> the IMRAD structure (Introduction, Materials and Methods, Results, Discussion, Conclusions) is preferred but not required.</w:t>
      </w:r>
    </w:p>
    <w:p>
      <w:pPr>
        <w:pStyle w:val="ITLAInstrH"/>
      </w:pPr>
      <w:r>
        <w:t xml:space="preserve">Text and metadata</w:t>
      </w:r>
    </w:p>
    <w:p>
      <w:pPr>
        <w:pStyle w:val="ITLAInstr"/>
        <w:numPr>
          <w:ilvl w:val="0"/>
          <w:numId w:val="2"/>
        </w:numPr>
      </w:pPr>
      <w:r>
        <w:rPr>
          <w:b/>
          <w:bCs/>
        </w:rPr>
        <w:t xml:space="preserve">Template:</w:t>
      </w:r>
      <w:r>
        <w:t xml:space="preserve"> write in the article template of the journal. Its paragraph styles (title, authors, abstract, headings, captions, references) follow the printed layout. Do not add your own bold, italics or font changes.</w:t>
      </w:r>
    </w:p>
    <w:p>
      <w:pPr>
        <w:pStyle w:val="ITLAInstr"/>
        <w:numPr>
          <w:ilvl w:val="0"/>
          <w:numId w:val="2"/>
        </w:numPr>
      </w:pPr>
      <w:r>
        <w:rPr>
          <w:b/>
          <w:bCs/>
        </w:rPr>
        <w:t xml:space="preserve">Font:</w:t>
      </w:r>
      <w:r>
        <w:t xml:space="preserve"> Times New Roman, 11 pt for the main text (already set in the template).</w:t>
      </w:r>
    </w:p>
    <w:p>
      <w:pPr>
        <w:pStyle w:val="ITLAInstr"/>
        <w:numPr>
          <w:ilvl w:val="0"/>
          <w:numId w:val="2"/>
        </w:numPr>
      </w:pPr>
      <w:r>
        <w:rPr>
          <w:b/>
          <w:bCs/>
        </w:rPr>
        <w:t xml:space="preserve">Main title:</w:t>
      </w:r>
      <w:r>
        <w:t xml:space="preserve"> left aligned.</w:t>
      </w:r>
    </w:p>
    <w:p>
      <w:pPr>
        <w:pStyle w:val="ITLAInstr"/>
        <w:numPr>
          <w:ilvl w:val="0"/>
          <w:numId w:val="2"/>
        </w:numPr>
      </w:pPr>
      <w:r>
        <w:rPr>
          <w:b/>
          <w:bCs/>
        </w:rPr>
        <w:t xml:space="preserve">Author information:</w:t>
      </w:r>
      <w:r>
        <w:t xml:space="preserve"> name, affiliation and e-mail address of each author, left aligned. Add your ORCID iD if you have one; it is linked from the article page.</w:t>
      </w:r>
    </w:p>
    <w:p>
      <w:pPr>
        <w:pStyle w:val="ITLAInstr"/>
        <w:numPr>
          <w:ilvl w:val="0"/>
          <w:numId w:val="2"/>
        </w:numPr>
      </w:pPr>
      <w:r>
        <w:rPr>
          <w:b/>
          <w:bCs/>
        </w:rPr>
        <w:t xml:space="preserve">Author biography:</w:t>
      </w:r>
      <w:r>
        <w:t xml:space="preserve"> plain text, justified, at most 500 characters including spaces.</w:t>
      </w:r>
    </w:p>
    <w:p>
      <w:pPr>
        <w:pStyle w:val="ITLAInstr"/>
        <w:numPr>
          <w:ilvl w:val="0"/>
          <w:numId w:val="2"/>
        </w:numPr>
      </w:pPr>
      <w:r>
        <w:rPr>
          <w:b/>
          <w:bCs/>
        </w:rPr>
        <w:t xml:space="preserve">Abstract:</w:t>
      </w:r>
      <w:r>
        <w:t xml:space="preserve"> plain text, at most 1,500 characters including spaces.</w:t>
      </w:r>
    </w:p>
    <w:p>
      <w:pPr>
        <w:pStyle w:val="ITLAInstr"/>
        <w:numPr>
          <w:ilvl w:val="0"/>
          <w:numId w:val="2"/>
        </w:numPr>
      </w:pPr>
      <w:r>
        <w:rPr>
          <w:b/>
          <w:bCs/>
        </w:rPr>
        <w:t xml:space="preserve">Keywords:</w:t>
      </w:r>
      <w:r>
        <w:t xml:space="preserve"> at most 5 terms.</w:t>
      </w:r>
    </w:p>
    <w:p>
      <w:pPr>
        <w:pStyle w:val="ITLAInstrH"/>
      </w:pPr>
      <w:r>
        <w:t xml:space="preserve">Tables and figures</w:t>
      </w:r>
    </w:p>
    <w:p>
      <w:pPr>
        <w:pStyle w:val="ITLAInstr"/>
        <w:numPr>
          <w:ilvl w:val="0"/>
          <w:numId w:val="2"/>
        </w:numPr>
      </w:pPr>
      <w:r>
        <w:rPr>
          <w:b/>
          <w:bCs/>
        </w:rPr>
        <w:t xml:space="preserve">Placement:</w:t>
      </w:r>
      <w:r>
        <w:t xml:space="preserve"> insert each table and figure within the paragraph it belongs to.</w:t>
      </w:r>
    </w:p>
    <w:p>
      <w:pPr>
        <w:pStyle w:val="ITLAInstr"/>
        <w:numPr>
          <w:ilvl w:val="0"/>
          <w:numId w:val="2"/>
        </w:numPr>
      </w:pPr>
      <w:r>
        <w:rPr>
          <w:b/>
          <w:bCs/>
        </w:rPr>
        <w:t xml:space="preserve">Tables:</w:t>
      </w:r>
      <w:r>
        <w:t xml:space="preserve"> simple Word table formatting, numbered in sequence (Table 1, Table 2 ...). The caption goes below the table.</w:t>
      </w:r>
    </w:p>
    <w:p>
      <w:pPr>
        <w:pStyle w:val="ITLAInstr"/>
        <w:numPr>
          <w:ilvl w:val="0"/>
          <w:numId w:val="2"/>
        </w:numPr>
      </w:pPr>
      <w:r>
        <w:rPr>
          <w:b/>
          <w:bCs/>
        </w:rPr>
        <w:t xml:space="preserve">Figures:</w:t>
      </w:r>
      <w:r>
        <w:t xml:space="preserve"> also send each figure as a separate file (JPG, TIFF or PDF) at 300 dpi. The caption goes below the figure and names the author of the photograph or drawing.</w:t>
      </w:r>
    </w:p>
    <w:p>
      <w:pPr>
        <w:pStyle w:val="ITLAInstr"/>
        <w:numPr>
          <w:ilvl w:val="0"/>
          <w:numId w:val="2"/>
        </w:numPr>
      </w:pPr>
      <w:r>
        <w:rPr>
          <w:b/>
          <w:bCs/>
        </w:rPr>
        <w:t xml:space="preserve">Size:</w:t>
      </w:r>
      <w:r>
        <w:t xml:space="preserve"> 225 × 150 mm for landscape figures, 160 × 240 mm for portrait figures.</w:t>
      </w:r>
    </w:p>
    <w:p>
      <w:pPr>
        <w:pStyle w:val="ITLAInstr"/>
        <w:numPr>
          <w:ilvl w:val="0"/>
          <w:numId w:val="2"/>
        </w:numPr>
      </w:pPr>
      <w:r>
        <w:rPr>
          <w:b/>
          <w:bCs/>
        </w:rPr>
        <w:t xml:space="preserve">Permissions:</w:t>
      </w:r>
      <w:r>
        <w:t xml:space="preserve"> for every figure that is not your own, you must obtain permission from the copyright holder to publish it under CC BY-SA 4.0.</w:t>
      </w:r>
    </w:p>
    <w:p>
      <w:pPr>
        <w:pStyle w:val="ITLAInstrH"/>
      </w:pPr>
      <w:r>
        <w:t xml:space="preserve">References</w:t>
      </w:r>
    </w:p>
    <w:p>
      <w:pPr>
        <w:pStyle w:val="ITLAInstr"/>
      </w:pPr>
      <w:r>
        <w:t xml:space="preserve">Use the Harvard referencing system for all citations.</w:t>
      </w:r>
    </w:p>
    <w:p>
      <w:pPr>
        <w:pStyle w:val="ITLAInstr"/>
        <w:numPr>
          <w:ilvl w:val="0"/>
          <w:numId w:val="2"/>
        </w:numPr>
      </w:pPr>
      <w:r>
        <w:rPr>
          <w:b/>
          <w:bCs/>
        </w:rPr>
        <w:t xml:space="preserve">In the text:</w:t>
      </w:r>
      <w:r>
        <w:t xml:space="preserve"> (Author, Year, p. X).</w:t>
      </w:r>
    </w:p>
    <w:p>
      <w:pPr>
        <w:pStyle w:val="ITLAInstr"/>
        <w:numPr>
          <w:ilvl w:val="0"/>
          <w:numId w:val="2"/>
        </w:numPr>
      </w:pPr>
      <w:r>
        <w:rPr>
          <w:b/>
          <w:bCs/>
        </w:rPr>
        <w:t xml:space="preserve">Reference list:</w:t>
      </w:r>
      <w:r>
        <w:t xml:space="preserve"> at the end of the text, in alphabetical order by the author's surname.</w:t>
      </w:r>
    </w:p>
    <w:p>
      <w:pPr>
        <w:pStyle w:val="ITLAInstr"/>
        <w:numPr>
          <w:ilvl w:val="0"/>
          <w:numId w:val="2"/>
        </w:numPr>
      </w:pPr>
      <w:r>
        <w:rPr>
          <w:b/>
          <w:bCs/>
        </w:rPr>
        <w:t xml:space="preserve">Several works by the same author:</w:t>
      </w:r>
      <w:r>
        <w:t xml:space="preserve"> ordered by year, the oldest first.</w:t>
      </w:r>
    </w:p>
    <w:p>
      <w:pPr>
        <w:pStyle w:val="ITLAInstr"/>
        <w:numPr>
          <w:ilvl w:val="0"/>
          <w:numId w:val="2"/>
        </w:numPr>
      </w:pPr>
      <w:r>
        <w:rPr>
          <w:b/>
          <w:bCs/>
        </w:rPr>
        <w:t xml:space="preserve">Same author and year:</w:t>
      </w:r>
      <w:r>
        <w:t xml:space="preserve"> distinguished by lowercase letters (1989a, 1989b).</w:t>
      </w:r>
    </w:p>
    <w:p>
      <w:pPr>
        <w:pStyle w:val="ITLAInstr"/>
        <w:numPr>
          <w:ilvl w:val="0"/>
          <w:numId w:val="2"/>
        </w:numPr>
      </w:pPr>
      <w:r>
        <w:rPr>
          <w:b/>
          <w:bCs/>
        </w:rPr>
        <w:t xml:space="preserve">DOI:</w:t>
      </w:r>
      <w:r>
        <w:t xml:space="preserve"> where a work has a DOI, give it at the end of the reference.</w:t>
      </w:r>
    </w:p>
    <w:p>
      <w:pPr>
        <w:pStyle w:val="ITLAInstrH"/>
      </w:pPr>
      <w:r>
        <w:t xml:space="preserve">Use of AI tools</w:t>
      </w:r>
    </w:p>
    <w:p>
      <w:pPr>
        <w:pStyle w:val="ITLAInstr"/>
      </w:pPr>
      <w:r>
        <w:t xml:space="preserve">AI tools cannot be listed as authors. If you used an AI tool to write or translate the text, to produce images or graphics, or to collect or analyse data, state which tool you used and for what, in the Materials and Methods section or in a note before the references. You remain responsible for the whole text, including any part produced with an AI tool. AI-generated images must be labelled as such in the caption. Spelling and grammar checking does not need to be declared. See the </w:t>
      </w:r>
      <w:hyperlink w:history="1" r:id="rIdy9m_orwac1b-a_-g97gxy">
        <w:r>
          <w:rPr>
            <w:color w:val="034869"/>
            <w:u w:val="single"/>
          </w:rPr>
          <w:t xml:space="preserve">ethical principles of the journal</w:t>
        </w:r>
      </w:hyperlink>
      <w:r>
        <w:t xml:space="preserve">.</w:t>
      </w:r>
    </w:p>
    <w:p>
      <w:pPr>
        <w:pStyle w:val="ITLAInstrH"/>
      </w:pPr>
      <w:r>
        <w:t xml:space="preserve">After acceptance</w:t>
      </w:r>
    </w:p>
    <w:p>
      <w:pPr>
        <w:pStyle w:val="ITLAInstr"/>
        <w:numPr>
          <w:ilvl w:val="0"/>
          <w:numId w:val="2"/>
        </w:numPr>
      </w:pPr>
      <w:r>
        <w:t xml:space="preserve">The editorial office may make editorial changes to the manuscript that do not affect its content.</w:t>
      </w:r>
    </w:p>
    <w:p>
      <w:pPr>
        <w:pStyle w:val="ITLAInstr"/>
        <w:numPr>
          <w:ilvl w:val="0"/>
          <w:numId w:val="2"/>
        </w:numPr>
      </w:pPr>
      <w:r>
        <w:t xml:space="preserve">Each contribution is published on Zenodo with its own DOI and on this website.</w:t>
      </w:r>
    </w:p>
    <w:p>
      <w:pPr>
        <w:pStyle w:val="ITLAInstr"/>
        <w:numPr>
          <w:ilvl w:val="0"/>
          <w:numId w:val="2"/>
        </w:numPr>
      </w:pPr>
      <w:r>
        <w:t xml:space="preserve">The editors may reprint the text in anniversary and special issues.</w:t>
      </w:r>
    </w:p>
    <w:sectPr>
      <w:headerReference w:type="default" r:id="rId7"/>
      <w:footerReference w:type="default" r:id="rId8"/>
      <w:pgSz w:w="11906" w:h="16838" w:orient="portrait"/>
      <w:pgMar w:top="1247" w:right="1417" w:bottom="1247" w:left="1417"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pPr>
    <w:r>
      <w:rPr>
        <w:rFonts w:ascii="Arial" w:cs="Arial" w:eastAsia="Arial" w:hAnsi="Arial"/>
        <w:color w:val="888888"/>
        <w:sz w:val="13"/>
        <w:szCs w:val="13"/>
      </w:rPr>
      <w:t xml:space="preserve">v1_2026-10-17</w:t>
    </w:r>
    <w:r>
      <w:t xml:space="preserve">	</w:t>
    </w:r>
    <w:r>
      <w:rPr>
        <w:rFonts w:ascii="Arial" w:cs="Arial" w:eastAsia="Arial" w:hAnsi="Arial"/>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tabs>
        <w:tab w:val="right" w:pos="9071"/>
      </w:tabs>
    </w:pPr>
    <w:r>
      <w:rPr>
        <w:rFonts w:ascii="Arial" w:cs="Arial" w:eastAsia="Arial" w:hAnsi="Arial"/>
        <w:color w:val="444444"/>
        <w:sz w:val="15"/>
        <w:szCs w:val="15"/>
      </w:rPr>
      <w:t xml:space="preserve">INTERNATIONAL TERRACED LANDSCAPES ALLIANCE JOURNAL</w:t>
    </w:r>
    <w:r>
      <w:rPr>
        <w:rFonts w:ascii="Arial" w:cs="Arial" w:eastAsia="Arial" w:hAnsi="Arial"/>
        <w:color w:val="444444"/>
        <w:sz w:val="15"/>
        <w:szCs w:val="15"/>
      </w:rPr>
      <w:t xml:space="preserve">	INSTRUCTIONS FOR AUTHORS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7"/>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basedOn w:val="Normal"/>
    <w:next w:val="Normal"/>
    <w:qFormat/>
    <w:pPr>
      <w:spacing w:after="120" w:line="276"/>
      <w:jc w:val="both"/>
    </w:pPr>
    <w:rPr>
      <w:rFonts w:ascii="Times New Roman" w:cs="Times New Roman" w:eastAsia="Times New Roman" w:hAnsi="Times New Roman"/>
      <w:sz w:val="22"/>
      <w:szCs w:val="22"/>
    </w:rPr>
  </w:style>
  <w:style w:type="paragraph" w:styleId="ITLAType">
    <w:name w:val="ITLA Type"/>
    <w:basedOn w:val="Normal"/>
    <w:next w:val="Normal"/>
    <w:qFormat/>
    <w:pPr>
      <w:spacing w:after="200"/>
      <w:jc w:val="left"/>
    </w:pPr>
    <w:rPr>
      <w:rFonts w:ascii="Arial" w:cs="Arial" w:eastAsia="Arial" w:hAnsi="Arial"/>
      <w:caps/>
      <w:color w:val="E8890C"/>
      <w:spacing w:val="20"/>
      <w:sz w:val="16"/>
      <w:szCs w:val="16"/>
    </w:rPr>
  </w:style>
  <w:style w:type="paragraph" w:styleId="Title">
    <w:name w:val="Title"/>
    <w:basedOn w:val="Normal"/>
    <w:next w:val="ITLASubtitle"/>
    <w:qFormat/>
    <w:pPr>
      <w:spacing w:after="120" w:line="300"/>
      <w:jc w:val="left"/>
    </w:pPr>
    <w:rPr>
      <w:rFonts w:ascii="Arial" w:cs="Arial" w:eastAsia="Arial" w:hAnsi="Arial"/>
      <w:b/>
      <w:bCs/>
      <w:color w:val="222222"/>
      <w:sz w:val="32"/>
      <w:szCs w:val="32"/>
    </w:rPr>
  </w:style>
  <w:style w:type="paragraph" w:styleId="ITLASubtitle">
    <w:name w:val="ITLA Subtitle"/>
    <w:basedOn w:val="Normal"/>
    <w:next w:val="Normal"/>
    <w:qFormat/>
    <w:pPr>
      <w:spacing w:after="200"/>
      <w:jc w:val="left"/>
    </w:pPr>
    <w:rPr>
      <w:rFonts w:ascii="Arial" w:cs="Arial" w:eastAsia="Arial" w:hAnsi="Arial"/>
      <w:color w:val="222222"/>
      <w:sz w:val="24"/>
      <w:szCs w:val="24"/>
    </w:rPr>
  </w:style>
  <w:style w:type="paragraph" w:styleId="ITLAAuthors">
    <w:name w:val="ITLA Authors"/>
    <w:basedOn w:val="Normal"/>
    <w:next w:val="Normal"/>
    <w:qFormat/>
    <w:pPr>
      <w:spacing w:after="80" w:before="120"/>
      <w:jc w:val="left"/>
    </w:pPr>
    <w:rPr>
      <w:rFonts w:ascii="Arial" w:cs="Arial" w:eastAsia="Arial" w:hAnsi="Arial"/>
      <w:color w:val="222222"/>
      <w:sz w:val="24"/>
      <w:szCs w:val="24"/>
    </w:rPr>
  </w:style>
  <w:style w:type="paragraph" w:styleId="ITLAAffiliation">
    <w:name w:val="ITLA Affiliation"/>
    <w:basedOn w:val="Normal"/>
    <w:next w:val="Normal"/>
    <w:qFormat/>
    <w:pPr>
      <w:spacing w:after="40" w:line="240"/>
      <w:jc w:val="left"/>
    </w:pPr>
    <w:rPr>
      <w:rFonts w:ascii="Arial" w:cs="Arial" w:eastAsia="Arial" w:hAnsi="Arial"/>
      <w:color w:val="444444"/>
      <w:sz w:val="15"/>
      <w:szCs w:val="15"/>
    </w:rPr>
  </w:style>
  <w:style w:type="paragraph" w:styleId="ITLALabel">
    <w:name w:val="ITLA Label"/>
    <w:basedOn w:val="Normal"/>
    <w:next w:val="Normal"/>
    <w:qFormat/>
    <w:pPr>
      <w:spacing w:after="100" w:before="320"/>
      <w:jc w:val="left"/>
    </w:pPr>
    <w:rPr>
      <w:rFonts w:ascii="Arial" w:cs="Arial" w:eastAsia="Arial" w:hAnsi="Arial"/>
      <w:b/>
      <w:bCs/>
      <w:caps/>
      <w:color w:val="034869"/>
      <w:spacing w:val="20"/>
      <w:sz w:val="18"/>
      <w:szCs w:val="18"/>
    </w:rPr>
  </w:style>
  <w:style w:type="paragraph" w:styleId="ITLAAbstract">
    <w:name w:val="ITLA Abstract"/>
    <w:basedOn w:val="Normal"/>
    <w:next w:val="Normal"/>
    <w:qFormat/>
    <w:pPr>
      <w:spacing w:after="120" w:line="264"/>
      <w:jc w:val="both"/>
    </w:pPr>
    <w:rPr>
      <w:rFonts w:ascii="Times New Roman" w:cs="Times New Roman" w:eastAsia="Times New Roman" w:hAnsi="Times New Roman"/>
      <w:sz w:val="20"/>
      <w:szCs w:val="20"/>
    </w:rPr>
  </w:style>
  <w:style w:type="paragraph" w:styleId="ITLAKeywords">
    <w:name w:val="ITLA Keywords"/>
    <w:basedOn w:val="Normal"/>
    <w:next w:val="Normal"/>
    <w:qFormat/>
    <w:pPr>
      <w:spacing w:after="120"/>
      <w:jc w:val="left"/>
    </w:pPr>
    <w:rPr>
      <w:rFonts w:ascii="Times New Roman" w:cs="Times New Roman" w:eastAsia="Times New Roman" w:hAnsi="Times New Roman"/>
      <w:sz w:val="20"/>
      <w:szCs w:val="20"/>
    </w:rPr>
  </w:style>
  <w:style w:type="paragraph" w:styleId="Heading1">
    <w:name w:val="Heading 1"/>
    <w:basedOn w:val="Normal"/>
    <w:next w:val="Normal"/>
    <w:qFormat/>
    <w:pPr>
      <w:keepNext/>
      <w:spacing w:after="160" w:before="360"/>
      <w:jc w:val="left"/>
      <w:outlineLvl w:val="0"/>
    </w:pPr>
    <w:rPr>
      <w:rFonts w:ascii="Arial" w:cs="Arial" w:eastAsia="Arial" w:hAnsi="Arial"/>
      <w:b/>
      <w:bCs/>
      <w:caps/>
      <w:color w:val="222222"/>
      <w:sz w:val="20"/>
      <w:szCs w:val="20"/>
    </w:rPr>
  </w:style>
  <w:style w:type="paragraph" w:styleId="Heading2">
    <w:name w:val="Heading 2"/>
    <w:basedOn w:val="Normal"/>
    <w:next w:val="Normal"/>
    <w:qFormat/>
    <w:pPr>
      <w:keepNext/>
      <w:spacing w:after="120" w:before="240"/>
      <w:jc w:val="left"/>
      <w:outlineLvl w:val="1"/>
    </w:pPr>
    <w:rPr>
      <w:rFonts w:ascii="Arial" w:cs="Arial" w:eastAsia="Arial" w:hAnsi="Arial"/>
      <w:b/>
      <w:bCs/>
      <w:color w:val="222222"/>
      <w:sz w:val="20"/>
      <w:szCs w:val="20"/>
    </w:rPr>
  </w:style>
  <w:style w:type="paragraph" w:styleId="ITLAFigure">
    <w:name w:val="ITLA Figure"/>
    <w:basedOn w:val="Normal"/>
    <w:next w:val="Normal"/>
    <w:qFormat/>
    <w:pPr>
      <w:keepNext/>
      <w:spacing w:after="60" w:before="200" w:line="240" w:lineRule="auto"/>
      <w:jc w:val="center"/>
    </w:pPr>
    <w:rPr>
      <w:rFonts w:ascii="Arial" w:cs="Arial" w:eastAsia="Arial" w:hAnsi="Arial"/>
      <w:sz w:val="16"/>
      <w:szCs w:val="16"/>
    </w:rPr>
  </w:style>
  <w:style w:type="paragraph" w:styleId="Caption">
    <w:name w:val="Caption"/>
    <w:basedOn w:val="Normal"/>
    <w:next w:val="Normal"/>
    <w:qFormat/>
    <w:pPr>
      <w:spacing w:after="240" w:line="240"/>
      <w:jc w:val="left"/>
    </w:pPr>
    <w:rPr>
      <w:rFonts w:ascii="Arial" w:cs="Arial" w:eastAsia="Arial" w:hAnsi="Arial"/>
      <w:color w:val="333333"/>
      <w:sz w:val="15"/>
      <w:szCs w:val="15"/>
    </w:rPr>
  </w:style>
  <w:style w:type="paragraph" w:styleId="ITLAReference">
    <w:name w:val="ITLA Reference"/>
    <w:basedOn w:val="Normal"/>
    <w:next w:val="Normal"/>
    <w:qFormat/>
    <w:pPr>
      <w:spacing w:after="80" w:line="252"/>
      <w:ind w:left="340" w:hanging="340"/>
      <w:jc w:val="left"/>
    </w:pPr>
    <w:rPr>
      <w:rFonts w:ascii="Times New Roman" w:cs="Times New Roman" w:eastAsia="Times New Roman" w:hAnsi="Times New Roman"/>
      <w:sz w:val="20"/>
      <w:szCs w:val="20"/>
    </w:rPr>
  </w:style>
  <w:style w:type="paragraph" w:styleId="ITLABio">
    <w:name w:val="ITLA Biography"/>
    <w:basedOn w:val="Normal"/>
    <w:next w:val="Normal"/>
    <w:qFormat/>
    <w:pPr>
      <w:spacing w:after="120" w:line="252"/>
      <w:jc w:val="both"/>
    </w:pPr>
    <w:rPr>
      <w:rFonts w:ascii="Arial" w:cs="Arial" w:eastAsia="Arial" w:hAnsi="Arial"/>
      <w:color w:val="333333"/>
      <w:sz w:val="16"/>
      <w:szCs w:val="16"/>
    </w:rPr>
  </w:style>
  <w:style w:type="paragraph" w:styleId="ITLANote">
    <w:name w:val="ITLA Note (delete before submission)"/>
    <w:basedOn w:val="Normal"/>
    <w:next w:val="Normal"/>
    <w:qFormat/>
    <w:pPr>
      <w:pBdr>
        <w:left w:val="single" w:color="034869" w:sz="18" w:space="6"/>
      </w:pBdr>
      <w:shd w:fill="E8F0F4" w:color="auto" w:val="clear"/>
      <w:spacing w:after="160" w:before="80" w:line="252"/>
      <w:jc w:val="left"/>
    </w:pPr>
    <w:rPr>
      <w:rFonts w:ascii="Arial" w:cs="Arial" w:eastAsia="Arial" w:hAnsi="Arial"/>
      <w:color w:val="034869"/>
      <w:sz w:val="16"/>
      <w:szCs w:val="16"/>
    </w:rPr>
  </w:style>
  <w:style w:type="paragraph" w:styleId="ITLAInstrH">
    <w:name w:val="ITLA Instructions heading"/>
    <w:basedOn w:val="Normal"/>
    <w:next w:val="Normal"/>
    <w:qFormat/>
    <w:pPr>
      <w:keepNext/>
      <w:spacing w:after="120" w:before="300"/>
      <w:jc w:val="left"/>
      <w:outlineLvl w:val="0"/>
    </w:pPr>
    <w:rPr>
      <w:rFonts w:ascii="Arial" w:cs="Arial" w:eastAsia="Arial" w:hAnsi="Arial"/>
      <w:b/>
      <w:bCs/>
      <w:color w:val="034869"/>
      <w:sz w:val="22"/>
      <w:szCs w:val="22"/>
    </w:rPr>
  </w:style>
  <w:style w:type="paragraph" w:styleId="ITLAInstr">
    <w:name w:val="ITLA Instructions text"/>
    <w:basedOn w:val="Normal"/>
    <w:next w:val="Normal"/>
    <w:qFormat/>
    <w:pPr>
      <w:spacing w:after="100" w:line="264"/>
      <w:jc w:val="left"/>
    </w:pPr>
    <w:rPr>
      <w:rFonts w:ascii="Arial" w:cs="Arial" w:eastAsia="Arial" w:hAnsi="Arial"/>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m3npqtawx3wzap_z3upm" Type="http://schemas.openxmlformats.org/officeDocument/2006/relationships/hyperlink" Target="mailto:submit@itla.si" TargetMode="External"/><Relationship Id="rIdy9m_orwac1b-a_-g97gxy" Type="http://schemas.openxmlformats.org/officeDocument/2006/relationships/hyperlink" Target="https://www.itla.si/itla-ethical-principles-of-the-journal.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Terraced Landscapes Alliance Journal: instructions for authors 2026</dc:title>
  <dc:subject>Instructions for authors</dc:subject>
  <dc:creator>Tomaž Berčič</dc:creator>
  <cp:keywords>ITLA, terraced landscapes, instructions for authors</cp:keywords>
  <dc:description>International Terraced Landscapes Alliance Journal, 2026</dc:description>
  <cp:lastModifiedBy>Tomaž Berčič</cp:lastModifiedBy>
  <cp:revision>1</cp:revision>
  <dcterms:created xsi:type="dcterms:W3CDTF">2026-10-17T21:46:05.737Z</dcterms:created>
  <dcterms:modified xsi:type="dcterms:W3CDTF">2026-10-17T21:46:05.737Z</dcterms:modified>
</cp:coreProperties>
</file>

<file path=docProps/custom.xml><?xml version="1.0" encoding="utf-8"?>
<Properties xmlns="http://schemas.openxmlformats.org/officeDocument/2006/custom-properties" xmlns:vt="http://schemas.openxmlformats.org/officeDocument/2006/docPropsVTypes"/>
</file>